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5EA" w:rsidRDefault="006915EA" w:rsidP="006915EA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Name: 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HW#11 – Civil Rights</w:t>
      </w:r>
    </w:p>
    <w:p w:rsidR="006915EA" w:rsidRDefault="006915EA" w:rsidP="006915EA">
      <w:pPr>
        <w:spacing w:after="0"/>
        <w:rPr>
          <w:rFonts w:asciiTheme="majorHAnsi" w:hAnsiTheme="majorHAnsi"/>
        </w:r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6915EA" w:rsidSect="006915EA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lastRenderedPageBreak/>
        <w:t>Taking on Segregation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Activism and a series of Supreme Court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decisions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advanced equal rights for African Americans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in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the 1960s.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  <w:sz w:val="59"/>
          <w:szCs w:val="59"/>
        </w:rPr>
        <w:t>I</w:t>
      </w:r>
      <w:r>
        <w:rPr>
          <w:rFonts w:ascii="NewCaledonia" w:hAnsi="NewCaledonia" w:cs="NewCaledonia"/>
          <w:color w:val="231F20"/>
          <w:sz w:val="21"/>
          <w:szCs w:val="21"/>
        </w:rPr>
        <w:t xml:space="preserve">n </w:t>
      </w:r>
      <w:r w:rsidRPr="006915EA">
        <w:rPr>
          <w:rFonts w:ascii="NewCaledonia" w:hAnsi="NewCaledonia" w:cs="NewCaledonia"/>
          <w:color w:val="231F20"/>
        </w:rPr>
        <w:t>the 1950s, social changes begun by World War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II set the stage for overturning the laws that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forced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separate, or segregated, facilities for African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Americans and whites in the South.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Many African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Americans had enjoyed expanded job opportunities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in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defense industries in the 1940s. Many more had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fought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 the war. They returned home determined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to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fight for their own freedom.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Lawyers for the National Association for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Advancement of Colored People (NAACP) won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cases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that weakened segregation. The biggest victory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came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 the 1954 school desegregation case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-Italic" w:hAnsi="NewCaledonia-Italic" w:cs="NewCaledonia-Italic"/>
          <w:i/>
          <w:iCs/>
          <w:color w:val="231F20"/>
        </w:rPr>
        <w:t xml:space="preserve">Brown </w:t>
      </w:r>
      <w:r w:rsidRPr="006915EA">
        <w:rPr>
          <w:rFonts w:ascii="NewCaledonia" w:hAnsi="NewCaledonia" w:cs="NewCaledonia"/>
          <w:color w:val="231F20"/>
        </w:rPr>
        <w:t xml:space="preserve">v. </w:t>
      </w:r>
      <w:r w:rsidRPr="006915EA">
        <w:rPr>
          <w:rFonts w:ascii="NewCaledonia-Italic" w:hAnsi="NewCaledonia-Italic" w:cs="NewCaledonia-Italic"/>
          <w:i/>
          <w:iCs/>
          <w:color w:val="231F20"/>
        </w:rPr>
        <w:t>Board of Education.</w:t>
      </w:r>
      <w:proofErr w:type="gramEnd"/>
      <w:r w:rsidRPr="006915EA">
        <w:rPr>
          <w:rFonts w:ascii="NewCaledonia-Italic" w:hAnsi="NewCaledonia-Italic" w:cs="NewCaledonia-Italic"/>
          <w:i/>
          <w:iCs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The Supreme Court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ruled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that separate educational facilities were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“</w:t>
      </w:r>
      <w:proofErr w:type="gramStart"/>
      <w:r w:rsidRPr="006915EA">
        <w:rPr>
          <w:rFonts w:ascii="NewCaledonia" w:hAnsi="NewCaledonia" w:cs="NewCaledonia"/>
          <w:color w:val="231F20"/>
        </w:rPr>
        <w:t>inherently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unequal.” The segregated schools were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declared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unconstitutional.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 xml:space="preserve">Within a year after </w:t>
      </w:r>
      <w:r w:rsidRPr="006915EA">
        <w:rPr>
          <w:rFonts w:ascii="NewCaledonia-Italic" w:hAnsi="NewCaledonia-Italic" w:cs="NewCaledonia-Italic"/>
          <w:i/>
          <w:iCs/>
          <w:color w:val="231F20"/>
        </w:rPr>
        <w:t xml:space="preserve">Brown, </w:t>
      </w:r>
      <w:r w:rsidRPr="006915EA">
        <w:rPr>
          <w:rFonts w:ascii="NewCaledonia" w:hAnsi="NewCaledonia" w:cs="NewCaledonia"/>
          <w:color w:val="231F20"/>
        </w:rPr>
        <w:t>more than 500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school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districts had desegregated. But in some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areas</w:t>
      </w:r>
      <w:proofErr w:type="gramEnd"/>
      <w:r w:rsidRPr="006915EA">
        <w:rPr>
          <w:rFonts w:ascii="NewCaledonia" w:hAnsi="NewCaledonia" w:cs="NewCaledonia"/>
          <w:color w:val="231F20"/>
        </w:rPr>
        <w:t>, leaders vowed resistance. The issue reached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crisis in Arkansas. The governor ordered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National Guard to prevent nine African-American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students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from enrolling at Little Rock’s Central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High School.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 federal judge ordered the governor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to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admit the students. When he refused, President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Eisenhower sent federal troops to allow the students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to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enter the school. Meanwhile, Congress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passed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Civil Rights Act of 1957. It gave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attorney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general greater power to push desegregation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in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schools.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Another drive had arisen over segregation of city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buses</w:t>
      </w:r>
      <w:proofErr w:type="gramEnd"/>
      <w:r w:rsidRPr="006915EA">
        <w:rPr>
          <w:rFonts w:ascii="NewCaledonia" w:hAnsi="NewCaledonia" w:cs="NewCaledonia"/>
          <w:color w:val="231F20"/>
        </w:rPr>
        <w:t>. An African-American woman named Rosa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Parks had refused to yield her seat to a white man,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laws of Montgomery, Alabama, required.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After her arrest, African Americans in that city organized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a yearlong boycott of the city’s bus system.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The crisis ended when a Supreme Court ruling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ruled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segregated buses illegal.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Helping lead the Montgomery bus boycott was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Martin Luther King, Jr., who rose to prominence in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civil rights movement. He joined with other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ministers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to form the Southern Christian Leadership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Council (SCLC), which taught the techniques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of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nonviolent resistance to unjust laws. By 1960,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there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was another influential civil rights group—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Student Nonviolent Coordinating Committee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(SNCC).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It was formed mostly of college students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who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felt that the pace of change was too slow. They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lastRenderedPageBreak/>
        <w:t>staged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sit-ins, in which African Americans sat in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protest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at segregated lunch counters, forcing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restaurants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and stores to desegregate.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The Triumphs of a Crusade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Civil Rights activists broke down racial barriers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through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social protest. Their activism prompted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landmark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legislation.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  <w:sz w:val="59"/>
          <w:szCs w:val="59"/>
        </w:rPr>
        <w:t>I</w:t>
      </w:r>
      <w:r>
        <w:rPr>
          <w:rFonts w:ascii="NewCaledonia" w:hAnsi="NewCaledonia" w:cs="NewCaledonia"/>
          <w:color w:val="231F20"/>
          <w:sz w:val="21"/>
          <w:szCs w:val="21"/>
        </w:rPr>
        <w:t xml:space="preserve">n </w:t>
      </w:r>
      <w:r w:rsidRPr="006915EA">
        <w:rPr>
          <w:rFonts w:ascii="NewCaledonia" w:hAnsi="NewCaledonia" w:cs="NewCaledonia"/>
          <w:color w:val="231F20"/>
        </w:rPr>
        <w:t>the Freedom Rides, African Americans tested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Supreme Court ruling that banned segregation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in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interstate bus transportation by riding 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buses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into the South. Many were met by angry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mobs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that attacked and beat them. As more incidents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occurred</w:t>
      </w:r>
      <w:proofErr w:type="gramEnd"/>
      <w:r w:rsidRPr="006915EA">
        <w:rPr>
          <w:rFonts w:ascii="NewCaledonia" w:hAnsi="NewCaledonia" w:cs="NewCaledonia"/>
          <w:color w:val="231F20"/>
        </w:rPr>
        <w:t>, the Kennedy administration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stepped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in. U.S. marshals were sent to protect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last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group of Freedom Riders and the Interstate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Commerce Commission, which regulated bus companies,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issued orders banning segregation.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In 1962, a federal court ruled that an African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American could enter the all-white University of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Mississippi. The state’s governor refused to admit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him</w:t>
      </w:r>
      <w:proofErr w:type="gramEnd"/>
      <w:r w:rsidRPr="006915EA">
        <w:rPr>
          <w:rFonts w:ascii="NewCaledonia" w:hAnsi="NewCaledonia" w:cs="NewCaledonia"/>
          <w:color w:val="231F20"/>
        </w:rPr>
        <w:t>, however. The Kennedy administration sent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U.S. marshals to force the governor to yield.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Another confrontation occurred in 1963 in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Birmingham, Alabama, where King and other civil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rights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leaders led an effort to desegregate the city.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The city police attacked marchers—including children—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with dogs and water hoses. Many people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across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country were outraged by these attacks.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President Kennedy became convinced that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nation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needed a new civil rights law. His bill guaranteed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African Americans equal rights in all public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facilities. It also gave the government power to</w:t>
      </w:r>
    </w:p>
    <w:p w:rsidR="006915EA" w:rsidRPr="006915EA" w:rsidRDefault="006915EA" w:rsidP="006915EA">
      <w:pPr>
        <w:spacing w:after="0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push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for school desegregation.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Civil rights leaders staged a massive march in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Washington in August of 1963. More than 250,000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people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showed up, urging passage of the civil rights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bill</w:t>
      </w:r>
      <w:proofErr w:type="gramEnd"/>
      <w:r w:rsidRPr="006915EA">
        <w:rPr>
          <w:rFonts w:ascii="NewCaledonia" w:hAnsi="NewCaledonia" w:cs="NewCaledonia"/>
          <w:color w:val="231F20"/>
        </w:rPr>
        <w:t>. After Kennedy was assassinated, President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Johnson pushed Congress to act. The Civil Rights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Act was passed in 1964.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Civil rights workers next began a campaign to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register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African-American voters in the South.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They called it Freedom Summer. They met opposition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and some violence. At the Democratic convention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that summer, only two African American delegates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were seated, leading some of the delegates to</w:t>
      </w:r>
      <w:r>
        <w:rPr>
          <w:rFonts w:ascii="NewCaledonia" w:hAnsi="NewCaledonia" w:cs="NewCaledonia"/>
          <w:color w:val="231F20"/>
        </w:rPr>
        <w:t xml:space="preserve"> </w:t>
      </w:r>
      <w:r w:rsidRPr="006915EA">
        <w:rPr>
          <w:rFonts w:ascii="NewCaledonia" w:hAnsi="NewCaledonia" w:cs="NewCaledonia"/>
          <w:color w:val="231F20"/>
        </w:rPr>
        <w:t>feel betrayed.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In 1965, a harsh police response to a civil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rights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march in Alabama led thousands from all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over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country to join the march. President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lastRenderedPageBreak/>
        <w:t>Johnson spurred Congress to pass the Voting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Rights Act. The law stripped away state laws that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had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prevented African Americans from voting.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Challenges and Changes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proofErr w:type="gramStart"/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in</w:t>
      </w:r>
      <w:proofErr w:type="gramEnd"/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 xml:space="preserve"> the Movement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r>
        <w:rPr>
          <w:rFonts w:ascii="Univers-CondensedBoldOblique" w:hAnsi="Univers-CondensedBoldOblique" w:cs="Univers-CondensedBoldOblique"/>
          <w:b/>
          <w:bCs/>
          <w:i/>
          <w:iCs/>
          <w:color w:val="231F20"/>
          <w:sz w:val="17"/>
          <w:szCs w:val="17"/>
        </w:rPr>
        <w:t xml:space="preserve">MAIN IDEA </w:t>
      </w:r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Disagreements among civil rights groups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and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the rise of black nationalism created a violent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</w:pPr>
      <w:proofErr w:type="gramStart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>period</w:t>
      </w:r>
      <w:proofErr w:type="gramEnd"/>
      <w:r>
        <w:rPr>
          <w:rFonts w:ascii="Univers-CondensedOblique" w:hAnsi="Univers-CondensedOblique" w:cs="Univers-CondensedOblique"/>
          <w:i/>
          <w:iCs/>
          <w:color w:val="231F20"/>
          <w:sz w:val="17"/>
          <w:szCs w:val="17"/>
        </w:rPr>
        <w:t xml:space="preserve"> in the fight for civil rights.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  <w:sz w:val="59"/>
          <w:szCs w:val="59"/>
        </w:rPr>
        <w:t>T</w:t>
      </w:r>
      <w:r>
        <w:rPr>
          <w:rFonts w:ascii="NewCaledonia" w:hAnsi="NewCaledonia" w:cs="NewCaledonia"/>
          <w:color w:val="231F20"/>
          <w:sz w:val="21"/>
          <w:szCs w:val="21"/>
        </w:rPr>
        <w:t xml:space="preserve">he </w:t>
      </w:r>
      <w:r w:rsidRPr="006915EA">
        <w:rPr>
          <w:rFonts w:ascii="NewCaledonia" w:hAnsi="NewCaledonia" w:cs="NewCaledonia"/>
          <w:color w:val="231F20"/>
        </w:rPr>
        <w:t>civil rights movement met difficulties as it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moved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North. In the South the problem had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been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unfair laws, called de jure segregation. In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North, the problem was de facto segregation, which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arises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from racist attitudes. It is harder to change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attitudes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than to overturn unjust laws.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The Great Migration had brought tens of thousands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of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African Americans to Northern cities, but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“</w:t>
      </w:r>
      <w:proofErr w:type="gramStart"/>
      <w:r w:rsidRPr="006915EA">
        <w:rPr>
          <w:rFonts w:ascii="NewCaledonia" w:hAnsi="NewCaledonia" w:cs="NewCaledonia"/>
          <w:color w:val="231F20"/>
        </w:rPr>
        <w:t>white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flight” had left the cities poor and with few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jobs</w:t>
      </w:r>
      <w:proofErr w:type="gramEnd"/>
      <w:r w:rsidRPr="006915EA">
        <w:rPr>
          <w:rFonts w:ascii="NewCaledonia" w:hAnsi="NewCaledonia" w:cs="NewCaledonia"/>
          <w:color w:val="231F20"/>
        </w:rPr>
        <w:t>. African Americans were angered by these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conditions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and by harsh treatment from largely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white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police forces. This anger boiled over in several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riots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that brought many deaths and much damage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to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many cities from 1964 to 1968. President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Johnson had declared “war on poverty” to combat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some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of the social ills that African Americans were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protesting</w:t>
      </w:r>
      <w:proofErr w:type="gramEnd"/>
      <w:r w:rsidRPr="006915EA">
        <w:rPr>
          <w:rFonts w:ascii="NewCaledonia" w:hAnsi="NewCaledonia" w:cs="NewCaledonia"/>
          <w:color w:val="231F20"/>
        </w:rPr>
        <w:t>. But the growing involvement in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Vietnam War robbed the war on poverty of needed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resources</w:t>
      </w:r>
      <w:proofErr w:type="gramEnd"/>
      <w:r w:rsidRPr="006915EA">
        <w:rPr>
          <w:rFonts w:ascii="NewCaledonia" w:hAnsi="NewCaledonia" w:cs="NewCaledonia"/>
          <w:color w:val="231F20"/>
        </w:rPr>
        <w:t>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New African-American leaders arose, many of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them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boosting black nationalism. Malcolm X began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lastRenderedPageBreak/>
        <w:t>by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telling his audiences to use armed self-defense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when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unlawfully attacked. He later urged pursuit of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peaceful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means—especially voting—to win equality.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He split with other leaders of his church. Then,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in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1965, he was assassinated.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Another split occurred between King and the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SCLC and other, younger, members of the movement.</w:t>
      </w:r>
      <w:proofErr w:type="gramEnd"/>
      <w:r>
        <w:rPr>
          <w:rFonts w:ascii="NewCaledonia" w:hAnsi="NewCaledonia" w:cs="NewCaledonia"/>
          <w:color w:val="231F20"/>
        </w:rPr>
        <w:t xml:space="preserve">  </w:t>
      </w:r>
      <w:r w:rsidRPr="006915EA">
        <w:rPr>
          <w:rFonts w:ascii="NewCaledonia" w:hAnsi="NewCaledonia" w:cs="NewCaledonia"/>
          <w:color w:val="231F20"/>
        </w:rPr>
        <w:t>SNCC leaders began to use the slogan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“Black Power” to symbolize their call for African-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American pride and stronger resistance to racism.</w:t>
      </w:r>
      <w:proofErr w:type="gramEnd"/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The Black Panthers adopted military-style dress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and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harsh words, raising fears among moderate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African Americans and many whites.</w:t>
      </w:r>
      <w:proofErr w:type="gramEnd"/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King objected to the fiery language of the Black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Power movement.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He believed that it would have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evil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consequences. It was he who suffered, however.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In April 1968, King was shot and killed. Many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cities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erupted in riots caused by African-Americans’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anger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and frustration.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>
        <w:rPr>
          <w:rFonts w:ascii="NewCaledonia" w:hAnsi="NewCaledonia" w:cs="NewCaledonia"/>
          <w:color w:val="231F20"/>
        </w:rPr>
        <w:t xml:space="preserve">   </w:t>
      </w:r>
      <w:r w:rsidRPr="006915EA">
        <w:rPr>
          <w:rFonts w:ascii="NewCaledonia" w:hAnsi="NewCaledonia" w:cs="NewCaledonia"/>
          <w:color w:val="231F20"/>
        </w:rPr>
        <w:t>A commission reported to President Johnson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that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urban riots were caused by white racism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and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the lack of opportunities for African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Americans.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But the administration did not act, fearing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the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lack of white support for the sweeping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changes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required. The civil rights movement had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achieved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many triumphs, including the banning of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segregation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in education, transportation, employment,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and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housing and the winning of voting rights.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Many problems remained, however, and de facto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segregation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has continued throughout America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proofErr w:type="gramStart"/>
      <w:r w:rsidRPr="006915EA">
        <w:rPr>
          <w:rFonts w:ascii="NewCaledonia" w:hAnsi="NewCaledonia" w:cs="NewCaledonia"/>
          <w:color w:val="231F20"/>
        </w:rPr>
        <w:t>even</w:t>
      </w:r>
      <w:proofErr w:type="gramEnd"/>
      <w:r w:rsidRPr="006915EA">
        <w:rPr>
          <w:rFonts w:ascii="NewCaledonia" w:hAnsi="NewCaledonia" w:cs="NewCaledonia"/>
          <w:color w:val="231F20"/>
        </w:rPr>
        <w:t xml:space="preserve"> up to today.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  <w:sectPr w:rsidR="006915EA" w:rsidSect="006915EA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  <w:r>
        <w:rPr>
          <w:rFonts w:ascii="Frutiger-Black" w:hAnsi="Frutiger-Black" w:cs="Frutiger-Black"/>
          <w:b/>
          <w:bCs/>
          <w:color w:val="231F20"/>
          <w:sz w:val="28"/>
          <w:szCs w:val="28"/>
        </w:rPr>
        <w:t>Answer the following questions on a separate sheet of paper</w:t>
      </w:r>
    </w:p>
    <w:p w:rsid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Frutiger-Black" w:hAnsi="Frutiger-Black" w:cs="Frutiger-Black"/>
          <w:b/>
          <w:bCs/>
          <w:color w:val="231F20"/>
          <w:sz w:val="28"/>
          <w:szCs w:val="28"/>
        </w:rPr>
      </w:pP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1. How did the civil rights movement begin?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2. What events led Congress to pass the Civil Rights and Voting Rights acts?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color w:val="231F20"/>
        </w:rPr>
      </w:pPr>
      <w:r w:rsidRPr="006915EA">
        <w:rPr>
          <w:rFonts w:ascii="NewCaledonia" w:hAnsi="NewCaledonia" w:cs="NewCaledonia"/>
          <w:color w:val="231F20"/>
        </w:rPr>
        <w:t>3. How did the civil rights movement change?</w:t>
      </w:r>
    </w:p>
    <w:p w:rsidR="006915EA" w:rsidRPr="006915EA" w:rsidRDefault="006915EA" w:rsidP="006915EA">
      <w:pPr>
        <w:autoSpaceDE w:val="0"/>
        <w:autoSpaceDN w:val="0"/>
        <w:adjustRightInd w:val="0"/>
        <w:spacing w:after="0" w:line="240" w:lineRule="auto"/>
        <w:rPr>
          <w:rFonts w:asciiTheme="majorHAnsi" w:hAnsiTheme="majorHAnsi"/>
        </w:rPr>
      </w:pPr>
      <w:r w:rsidRPr="006915EA">
        <w:rPr>
          <w:rFonts w:ascii="NewCaledonia" w:hAnsi="NewCaledonia" w:cs="NewCaledonia"/>
          <w:color w:val="231F20"/>
        </w:rPr>
        <w:t>4. Why could the results of the movement be called mixed?</w:t>
      </w:r>
    </w:p>
    <w:p w:rsidR="003807D2" w:rsidRDefault="003807D2"/>
    <w:sectPr w:rsidR="003807D2" w:rsidSect="006915EA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Condense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5EA"/>
    <w:rsid w:val="003807D2"/>
    <w:rsid w:val="00691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1139</Words>
  <Characters>6496</Characters>
  <Application>Microsoft Office Word</Application>
  <DocSecurity>0</DocSecurity>
  <Lines>54</Lines>
  <Paragraphs>15</Paragraphs>
  <ScaleCrop>false</ScaleCrop>
  <Company/>
  <LinksUpToDate>false</LinksUpToDate>
  <CharactersWithSpaces>7620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fsuteam</dc:creator>
  <cp:lastModifiedBy>fsuteam</cp:lastModifiedBy>
  <cp:revision>1</cp:revision>
  <dcterms:created xsi:type="dcterms:W3CDTF">2013-05-16T12:28:00Z</dcterms:created>
  <dcterms:modified xsi:type="dcterms:W3CDTF">2013-05-16T12:34:00Z</dcterms:modified>
</cp:coreProperties>
</file>